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Tr="00B2775E">
        <w:tc>
          <w:tcPr>
            <w:tcW w:w="31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 20___г.</w:t>
            </w:r>
          </w:p>
        </w:tc>
      </w:tr>
      <w:tr w:rsidR="00B2775E" w:rsidTr="00B2775E">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w:t>
      </w:r>
      <w:proofErr w:type="gramStart"/>
      <w:r>
        <w:rPr>
          <w:rFonts w:ascii="Times New Roman" w:hAnsi="Times New Roman" w:cs="Times New Roman"/>
          <w:b/>
          <w:spacing w:val="-4"/>
          <w:sz w:val="24"/>
          <w:szCs w:val="24"/>
        </w:rPr>
        <w:t xml:space="preserve">- </w:t>
      </w:r>
      <w:r>
        <w:rPr>
          <w:rFonts w:ascii="Times New Roman" w:hAnsi="Times New Roman" w:cs="Times New Roman"/>
          <w:spacing w:val="-4"/>
          <w:sz w:val="24"/>
          <w:szCs w:val="24"/>
        </w:rPr>
        <w:t xml:space="preserve"> наименование</w:t>
      </w:r>
      <w:proofErr w:type="gramEnd"/>
      <w:r>
        <w:rPr>
          <w:rFonts w:ascii="Times New Roman" w:hAnsi="Times New Roman" w:cs="Times New Roman"/>
          <w:spacing w:val="-4"/>
          <w:sz w:val="24"/>
          <w:szCs w:val="24"/>
        </w:rPr>
        <w:t xml:space="preserve">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 xml:space="preserve">Предельная 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rsidR="00B2775E" w:rsidRDefault="00B2775E" w:rsidP="00D049A1">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1"/>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w:t>
      </w:r>
      <w:proofErr w:type="gramStart"/>
      <w:r>
        <w:rPr>
          <w:rFonts w:ascii="Times New Roman" w:hAnsi="Times New Roman" w:cs="Times New Roman"/>
          <w:sz w:val="24"/>
          <w:szCs w:val="24"/>
        </w:rPr>
        <w:t>Договором  обеспечения</w:t>
      </w:r>
      <w:proofErr w:type="gramEnd"/>
      <w:r>
        <w:rPr>
          <w:rFonts w:ascii="Times New Roman" w:hAnsi="Times New Roman" w:cs="Times New Roman"/>
          <w:sz w:val="24"/>
          <w:szCs w:val="24"/>
        </w:rPr>
        <w:t xml:space="preserve"> исполнения обязательств</w:t>
      </w:r>
      <w:r>
        <w:rPr>
          <w:vertAlign w:val="superscript"/>
        </w:rPr>
        <w:footnoteReference w:id="12"/>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3"/>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w:t>
      </w:r>
      <w:r>
        <w:rPr>
          <w:rFonts w:ascii="Times New Roman" w:hAnsi="Times New Roman" w:cs="Times New Roman"/>
          <w:sz w:val="24"/>
          <w:szCs w:val="24"/>
        </w:rPr>
        <w:lastRenderedPageBreak/>
        <w:t>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15"/>
      </w:r>
      <w:r>
        <w:rPr>
          <w:rFonts w:ascii="Times New Roman" w:hAnsi="Times New Roman"/>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6"/>
      </w:r>
      <w:r>
        <w:rPr>
          <w:rFonts w:ascii="Times New Roman" w:hAnsi="Times New Roman" w:cs="Times New Roman"/>
          <w:sz w:val="24"/>
          <w:szCs w:val="24"/>
        </w:rPr>
        <w:t>.</w:t>
      </w:r>
    </w:p>
    <w:p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w:t>
      </w:r>
      <w:r w:rsidRPr="00260770">
        <w:rPr>
          <w:rFonts w:ascii="Times New Roman" w:hAnsi="Times New Roman" w:cs="Times New Roman"/>
          <w:sz w:val="24"/>
          <w:szCs w:val="24"/>
        </w:rPr>
        <w:lastRenderedPageBreak/>
        <w:t>распорядительным документом.</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18"/>
      </w:r>
      <w:r w:rsidRPr="00260770">
        <w:rPr>
          <w:rFonts w:ascii="Times New Roman" w:hAnsi="Times New Roman" w:cs="Times New Roman"/>
          <w:i/>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w:t>
      </w:r>
      <w:r>
        <w:rPr>
          <w:rFonts w:ascii="Times New Roman" w:hAnsi="Times New Roman" w:cs="Times New Roman"/>
          <w:sz w:val="24"/>
          <w:szCs w:val="24"/>
        </w:rPr>
        <w:lastRenderedPageBreak/>
        <w:t>самой Заявке.</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9"/>
      </w:r>
    </w:p>
    <w:p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w:t>
      </w:r>
      <w:r>
        <w:rPr>
          <w:rFonts w:ascii="Times New Roman" w:hAnsi="Times New Roman" w:cs="Times New Roman"/>
          <w:sz w:val="24"/>
          <w:szCs w:val="24"/>
        </w:rPr>
        <w:lastRenderedPageBreak/>
        <w:t xml:space="preserve">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rsidR="00B2775E" w:rsidRDefault="00B2775E" w:rsidP="00B2775E">
      <w:pPr>
        <w:widowControl w:val="0"/>
        <w:spacing w:after="0" w:line="300" w:lineRule="exact"/>
        <w:ind w:firstLine="567"/>
        <w:jc w:val="both"/>
        <w:rPr>
          <w:rFonts w:ascii="Times New Roman" w:hAnsi="Times New Roman" w:cs="Times New Roman"/>
          <w:b/>
          <w:i/>
          <w:sz w:val="24"/>
          <w:szCs w:val="24"/>
        </w:rPr>
      </w:pPr>
    </w:p>
    <w:p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20"/>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1"/>
      </w:r>
      <w:r>
        <w:rPr>
          <w:rFonts w:ascii="Times New Roman" w:hAnsi="Times New Roman" w:cs="Times New Roman"/>
          <w:sz w:val="24"/>
          <w:szCs w:val="24"/>
        </w:rPr>
        <w:t>.</w:t>
      </w:r>
    </w:p>
    <w:p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 </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3"/>
      </w:r>
      <w:r>
        <w:rPr>
          <w:rFonts w:ascii="Times New Roman" w:hAnsi="Times New Roman" w:cs="Times New Roman"/>
          <w:sz w:val="24"/>
          <w:szCs w:val="24"/>
        </w:rPr>
        <w:t>.</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w:t>
      </w:r>
      <w:r>
        <w:rPr>
          <w:rFonts w:ascii="Times New Roman" w:hAnsi="Times New Roman" w:cs="Times New Roman"/>
          <w:sz w:val="24"/>
          <w:szCs w:val="24"/>
        </w:rPr>
        <w:lastRenderedPageBreak/>
        <w:t>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4"/>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25"/>
      </w:r>
      <w:r>
        <w:rPr>
          <w:rFonts w:ascii="Times New Roman" w:hAnsi="Times New Roman" w:cs="Times New Roman"/>
          <w:sz w:val="24"/>
          <w:szCs w:val="24"/>
        </w:rPr>
        <w:t xml:space="preserve">.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Pr>
          <w:rFonts w:ascii="Times New Roman" w:hAnsi="Times New Roman" w:cs="Times New Roman"/>
          <w:sz w:val="24"/>
          <w:szCs w:val="24"/>
        </w:rPr>
        <w:lastRenderedPageBreak/>
        <w:t>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w:t>
      </w:r>
      <w:r>
        <w:rPr>
          <w:rFonts w:ascii="Times New Roman" w:hAnsi="Times New Roman" w:cs="Times New Roman"/>
          <w:sz w:val="24"/>
          <w:szCs w:val="24"/>
        </w:rPr>
        <w:lastRenderedPageBreak/>
        <w:t>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(указывается наименование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w:t>
      </w:r>
      <w:r>
        <w:rPr>
          <w:rFonts w:ascii="Times New Roman" w:hAnsi="Times New Roman" w:cs="Times New Roman"/>
          <w:sz w:val="24"/>
          <w:szCs w:val="24"/>
        </w:rPr>
        <w:lastRenderedPageBreak/>
        <w:t>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отражает в налоговой отчетности по НДС все суммы НДС, предъявленные </w:t>
      </w:r>
      <w:r>
        <w:rPr>
          <w:rFonts w:ascii="Times New Roman" w:hAnsi="Times New Roman" w:cs="Times New Roman"/>
          <w:sz w:val="24"/>
          <w:szCs w:val="24"/>
        </w:rPr>
        <w:lastRenderedPageBreak/>
        <w:t>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27"/>
      </w:r>
      <w:r>
        <w:rPr>
          <w:rFonts w:ascii="Times New Roman" w:hAnsi="Times New Roman" w:cs="Times New Roman"/>
          <w:spacing w:val="1"/>
          <w:sz w:val="24"/>
          <w:szCs w:val="24"/>
        </w:rPr>
        <w:t>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w:t>
      </w:r>
      <w:r>
        <w:rPr>
          <w:rFonts w:ascii="Times New Roman" w:hAnsi="Times New Roman" w:cs="Times New Roman"/>
          <w:spacing w:val="-1"/>
          <w:sz w:val="24"/>
          <w:szCs w:val="24"/>
        </w:rPr>
        <w:lastRenderedPageBreak/>
        <w:t>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8"/>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w:t>
      </w:r>
      <w:bookmarkStart w:id="2" w:name="_GoBack"/>
      <w:r>
        <w:rPr>
          <w:rFonts w:ascii="Times New Roman" w:hAnsi="Times New Roman" w:cs="Times New Roman"/>
          <w:sz w:val="24"/>
          <w:szCs w:val="24"/>
        </w:rPr>
        <w:t xml:space="preserve">прав на секреты производства (ноу-хау), связанных с использованием оборудования или </w:t>
      </w:r>
      <w:bookmarkEnd w:id="2"/>
      <w:r>
        <w:rPr>
          <w:rFonts w:ascii="Times New Roman" w:hAnsi="Times New Roman" w:cs="Times New Roman"/>
          <w:sz w:val="24"/>
          <w:szCs w:val="24"/>
        </w:rPr>
        <w:t xml:space="preserve">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9"/>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1"/>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2"/>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3"/>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4"/>
      </w:r>
      <w:r>
        <w:rPr>
          <w:rFonts w:ascii="Times New Roman" w:hAnsi="Times New Roman" w:cs="Times New Roman"/>
          <w:sz w:val="24"/>
          <w:szCs w:val="24"/>
        </w:rPr>
        <w:t>.</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35"/>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w:t>
      </w:r>
      <w:r w:rsidRPr="00DF1A74">
        <w:rPr>
          <w:rFonts w:ascii="Times New Roman" w:hAnsi="Times New Roman" w:cs="Times New Roman"/>
          <w:bCs/>
          <w:sz w:val="24"/>
          <w:szCs w:val="24"/>
        </w:rPr>
        <w:lastRenderedPageBreak/>
        <w:t>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36"/>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37"/>
      </w:r>
      <w:r w:rsidRPr="00DF1A74">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38"/>
      </w:r>
      <w:r>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39"/>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0"/>
      </w:r>
      <w:r>
        <w:rPr>
          <w:rFonts w:ascii="Times New Roman" w:hAnsi="Times New Roman" w:cs="Times New Roman"/>
          <w:sz w:val="24"/>
          <w:szCs w:val="24"/>
        </w:rPr>
        <w:t xml:space="preserve"> </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Поставщиком сроков начала или окончания поставки, </w:t>
      </w:r>
      <w:proofErr w:type="gramStart"/>
      <w:r>
        <w:rPr>
          <w:rFonts w:ascii="Times New Roman" w:hAnsi="Times New Roman" w:cs="Times New Roman"/>
          <w:bCs/>
          <w:sz w:val="24"/>
          <w:szCs w:val="24"/>
        </w:rPr>
        <w:t>нарушения периодичности поставки</w:t>
      </w:r>
      <w:proofErr w:type="gramEnd"/>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1"/>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2"/>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3"/>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w:t>
      </w:r>
      <w:r>
        <w:rPr>
          <w:rFonts w:ascii="Times New Roman" w:hAnsi="Times New Roman" w:cs="Times New Roman"/>
          <w:sz w:val="24"/>
          <w:szCs w:val="24"/>
        </w:rPr>
        <w:lastRenderedPageBreak/>
        <w:t xml:space="preserve">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4"/>
      </w:r>
      <w:r>
        <w:rPr>
          <w:rFonts w:ascii="Times New Roman" w:hAnsi="Times New Roman" w:cs="Times New Roman"/>
          <w:bCs/>
          <w:sz w:val="24"/>
          <w:szCs w:val="24"/>
        </w:rPr>
        <w:t xml:space="preserve">В случае наступления событий, установленных в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xml:space="preserve">. 15.2-15.4 Договора, Поставщик обязан возвратить сумму авансовых платежей в </w:t>
      </w:r>
      <w:proofErr w:type="gramStart"/>
      <w:r>
        <w:rPr>
          <w:rFonts w:ascii="Times New Roman" w:hAnsi="Times New Roman" w:cs="Times New Roman"/>
          <w:bCs/>
          <w:sz w:val="24"/>
          <w:szCs w:val="24"/>
        </w:rPr>
        <w:t>течение  _</w:t>
      </w:r>
      <w:proofErr w:type="gramEnd"/>
      <w:r>
        <w:rPr>
          <w:rFonts w:ascii="Times New Roman" w:hAnsi="Times New Roman" w:cs="Times New Roman"/>
          <w:bCs/>
          <w:sz w:val="24"/>
          <w:szCs w:val="24"/>
        </w:rPr>
        <w:t>__ рабочих дней с даты направления Покупателем соответствующего уведомления.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45"/>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w:t>
      </w:r>
      <w:r>
        <w:rPr>
          <w:rFonts w:ascii="Times New Roman" w:hAnsi="Times New Roman" w:cs="Times New Roman"/>
          <w:bCs/>
          <w:sz w:val="24"/>
          <w:szCs w:val="24"/>
        </w:rPr>
        <w:lastRenderedPageBreak/>
        <w:t>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907624" w:rsidRDefault="00B2775E" w:rsidP="00907624">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46"/>
      </w:r>
      <w:r>
        <w:rPr>
          <w:rFonts w:ascii="Times New Roman" w:hAnsi="Times New Roman" w:cs="Times New Roman"/>
          <w:bCs/>
          <w:sz w:val="24"/>
          <w:szCs w:val="24"/>
        </w:rPr>
        <w:t xml:space="preserve"> в с</w:t>
      </w:r>
      <w:r w:rsidR="00907624">
        <w:rPr>
          <w:rFonts w:ascii="Times New Roman" w:hAnsi="Times New Roman" w:cs="Times New Roman"/>
          <w:bCs/>
          <w:sz w:val="24"/>
          <w:szCs w:val="24"/>
        </w:rPr>
        <w:t>оответствии с законодательством.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47"/>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Покупателем претензии (требования) Поставщику.</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утвержденным решением Совета директоров от ____ № ____. </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w:t>
      </w:r>
      <w:r>
        <w:rPr>
          <w:rFonts w:ascii="Times New Roman" w:hAnsi="Times New Roman" w:cs="Times New Roman"/>
          <w:bCs/>
          <w:sz w:val="24"/>
          <w:szCs w:val="24"/>
        </w:rPr>
        <w:lastRenderedPageBreak/>
        <w:t xml:space="preserve">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48"/>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49"/>
      </w:r>
      <w:r>
        <w:rPr>
          <w:rFonts w:ascii="Times New Roman" w:hAnsi="Times New Roman" w:cs="Times New Roman"/>
          <w:sz w:val="24"/>
          <w:szCs w:val="24"/>
        </w:rPr>
        <w:t>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0"/>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1"/>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2"/>
      </w:r>
      <w:r>
        <w:rPr>
          <w:rFonts w:ascii="Times New Roman" w:hAnsi="Times New Roman" w:cs="Times New Roman"/>
          <w:bCs/>
          <w:sz w:val="24"/>
          <w:szCs w:val="24"/>
        </w:rPr>
        <w:t>Приложение 10 «Формы банковских гарантий».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 xml:space="preserve">_______ в  </w:t>
            </w:r>
            <w:r>
              <w:rPr>
                <w:rFonts w:ascii="Times New Roman" w:eastAsia="Times New Roman" w:hAnsi="Times New Roman" w:cs="Times New Roman"/>
                <w:sz w:val="24"/>
                <w:szCs w:val="24"/>
                <w:lang w:eastAsia="ru-RU"/>
              </w:rPr>
              <w:lastRenderedPageBreak/>
              <w:t>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3"/>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4"/>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55"/>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56"/>
      </w:r>
    </w:p>
    <w:p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57"/>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58"/>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59"/>
            </w:r>
            <w:r>
              <w:rPr>
                <w:rFonts w:ascii="Times New Roman" w:hAnsi="Times New Roman" w:cs="Times New Roman"/>
                <w:b/>
                <w:bCs/>
                <w:sz w:val="24"/>
                <w:szCs w:val="24"/>
              </w:rPr>
              <w:t>.</w:t>
            </w: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0"/>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1"/>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rsidR="00B2775E" w:rsidRDefault="00B2775E" w:rsidP="00B2775E">
      <w:pPr>
        <w:widowControl w:val="0"/>
        <w:spacing w:after="0" w:line="240" w:lineRule="auto"/>
        <w:jc w:val="both"/>
        <w:rPr>
          <w:rFonts w:ascii="Times New Roman" w:hAnsi="Times New Roman" w:cs="Times New Roman"/>
          <w:sz w:val="24"/>
          <w:szCs w:val="24"/>
        </w:rPr>
      </w:pPr>
    </w:p>
    <w:p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rsidR="00B2775E" w:rsidRDefault="00B2775E" w:rsidP="00B2775E">
      <w:pPr>
        <w:widowControl w:val="0"/>
        <w:spacing w:after="0" w:line="240" w:lineRule="auto"/>
        <w:ind w:firstLine="5400"/>
        <w:jc w:val="both"/>
        <w:rPr>
          <w:rFonts w:ascii="Times New Roman" w:hAnsi="Times New Roman" w:cs="Times New Roman"/>
          <w:sz w:val="24"/>
          <w:szCs w:val="24"/>
        </w:rPr>
      </w:pPr>
    </w:p>
    <w:p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ind w:left="11057"/>
        <w:rPr>
          <w:rFonts w:ascii="Times New Roman" w:hAnsi="Times New Roman" w:cs="Times New Roman"/>
          <w:sz w:val="24"/>
          <w:szCs w:val="24"/>
        </w:rPr>
      </w:pPr>
    </w:p>
    <w:p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98"/>
        </w:trPr>
        <w:tc>
          <w:tcPr>
            <w:tcW w:w="1821" w:type="dxa"/>
            <w:tcBorders>
              <w:top w:val="nil"/>
              <w:left w:val="single" w:sz="8"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00"/>
        </w:trPr>
        <w:tc>
          <w:tcPr>
            <w:tcW w:w="13892" w:type="dxa"/>
            <w:gridSpan w:val="15"/>
            <w:noWrap/>
            <w:vAlign w:val="bottom"/>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4, 5, 8, 13, 14 настоящей формы прилагаются в подтверждение целевого </w:t>
            </w:r>
            <w:r>
              <w:rPr>
                <w:rFonts w:ascii="Times New Roman" w:hAnsi="Times New Roman" w:cs="Times New Roman"/>
                <w:sz w:val="24"/>
                <w:szCs w:val="24"/>
              </w:rPr>
              <w:lastRenderedPageBreak/>
              <w:t>использования авансовых платежей.</w:t>
            </w:r>
          </w:p>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trPr>
                <w:trHeight w:val="238"/>
              </w:trPr>
              <w:tc>
                <w:tcPr>
                  <w:tcW w:w="282"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2"/>
      </w:r>
    </w:p>
    <w:p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3"/>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4"/>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65"/>
      </w:r>
      <w:r>
        <w:rPr>
          <w:rFonts w:ascii="Times New Roman" w:hAnsi="Times New Roman" w:cs="Times New Roman"/>
        </w:rPr>
        <w:t xml:space="preserve"> к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банковской гарантии на возврат авансовых платежей по Договору должна быть не менее суммы, подлежащей выплате </w:t>
      </w:r>
      <w:r>
        <w:rPr>
          <w:rFonts w:ascii="Times New Roman" w:hAnsi="Times New Roman" w:cs="Times New Roman"/>
          <w:sz w:val="24"/>
          <w:szCs w:val="24"/>
        </w:rPr>
        <w:lastRenderedPageBreak/>
        <w:t>Поставщику в качестве аванса по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66"/>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67"/>
      </w:r>
      <w:r>
        <w:rPr>
          <w:rFonts w:ascii="Times New Roman" w:hAnsi="Times New Roman" w:cs="Times New Roman"/>
        </w:rPr>
        <w:t xml:space="preserve"> к Договору.</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68"/>
      </w:r>
      <w:r>
        <w:rPr>
          <w:rFonts w:ascii="Times New Roman" w:hAnsi="Times New Roman" w:cs="Times New Roman"/>
          <w:sz w:val="24"/>
          <w:szCs w:val="24"/>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w:t>
      </w:r>
      <w:r>
        <w:rPr>
          <w:rFonts w:ascii="Times New Roman" w:hAnsi="Times New Roman" w:cs="Times New Roman"/>
        </w:rPr>
        <w:lastRenderedPageBreak/>
        <w:t xml:space="preserve">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2.3.4. Сумма действующих принятых Покупателем банковских гарантий на исполнение обязательств по Договору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69"/>
      </w:r>
      <w:r>
        <w:rPr>
          <w:rFonts w:ascii="Times New Roman" w:hAnsi="Times New Roman" w:cs="Times New Roman"/>
        </w:rPr>
        <w:t xml:space="preserve"> от Цены Договора с учетом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/расконсервации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0"/>
      </w:r>
      <w:r>
        <w:rPr>
          <w:rFonts w:ascii="Times New Roman" w:hAnsi="Times New Roman" w:cs="Times New Roman"/>
        </w:rPr>
        <w:t xml:space="preserve"> к Договору.</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1"/>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2.4.4. Сумма действующих принятых Покупателем банковских гарантий на исполнение гарантийных обязательств по Договору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72"/>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3"/>
      </w:r>
      <w:r>
        <w:rPr>
          <w:rFonts w:ascii="Times New Roman" w:hAnsi="Times New Roman" w:cs="Times New Roman"/>
        </w:rPr>
        <w:t xml:space="preserve">, в соответствии с условиями Договора.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w:t>
      </w:r>
      <w:r>
        <w:rPr>
          <w:rFonts w:ascii="Times New Roman" w:hAnsi="Times New Roman" w:cs="Times New Roman"/>
        </w:rPr>
        <w:lastRenderedPageBreak/>
        <w:t>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6.2. Сумма обеспечительного платежа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74"/>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8. При использовании любого из способов обеспечения в случае увеличения Цены Договора Поставщик обязуется восполнить </w:t>
      </w:r>
      <w:r>
        <w:rPr>
          <w:rFonts w:ascii="Times New Roman" w:hAnsi="Times New Roman" w:cs="Times New Roman"/>
        </w:rPr>
        <w:lastRenderedPageBreak/>
        <w:t>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75"/>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76"/>
      </w:r>
      <w:r>
        <w:rPr>
          <w:rFonts w:ascii="Times New Roman" w:hAnsi="Times New Roman" w:cs="Times New Roman"/>
        </w:rPr>
        <w:t>.</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77"/>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78"/>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79"/>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0"/>
            </w:r>
            <w:r>
              <w:rPr>
                <w:rFonts w:eastAsia="Calibri" w:cs="Times New Roman"/>
                <w:b w:val="0"/>
                <w:lang w:eastAsia="en-US"/>
              </w:rPr>
              <w:t xml:space="preserve"> превышают либо равны 10 млрд. рублей</w:t>
            </w:r>
          </w:p>
        </w:tc>
      </w:tr>
    </w:tbl>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1"/>
      </w:r>
      <w:r>
        <w:rPr>
          <w:rFonts w:cs="Times New Roman"/>
          <w:b w:val="0"/>
        </w:rPr>
        <w:t xml:space="preserve">. </w:t>
      </w:r>
    </w:p>
    <w:p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2"/>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83"/>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4"/>
      </w:r>
      <w:r>
        <w:rPr>
          <w:rFonts w:cs="Times New Roman"/>
          <w:b w:val="0"/>
        </w:rPr>
        <w:t xml:space="preserve">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85"/>
      </w:r>
      <w:r>
        <w:rPr>
          <w:rFonts w:ascii="Times New Roman" w:hAnsi="Times New Roman" w:cs="Times New Roman"/>
        </w:rPr>
        <w:t xml:space="preserve"> или в письменном форме в виде оригинала на бумажном носителе.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lastRenderedPageBreak/>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86"/>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87"/>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lastRenderedPageBreak/>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М.П.</w:t>
            </w:r>
          </w:p>
        </w:tc>
      </w:tr>
    </w:tbl>
    <w:p w:rsidR="00B2775E" w:rsidRDefault="00B2775E" w:rsidP="00B2775E">
      <w:pPr>
        <w:widowControl w:val="0"/>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rPr>
          <w:rFonts w:ascii="Times New Roman" w:hAnsi="Times New Roman" w:cs="Times New Roman"/>
          <w:b/>
          <w:sz w:val="24"/>
          <w:szCs w:val="24"/>
        </w:rPr>
      </w:pPr>
    </w:p>
    <w:p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rsidR="00B2775E" w:rsidRDefault="00B2775E" w:rsidP="00B2775E">
      <w:pPr>
        <w:widowControl w:val="0"/>
        <w:ind w:left="4962" w:right="-8"/>
        <w:rPr>
          <w:rFonts w:ascii="Times New Roman" w:hAnsi="Times New Roman" w:cs="Times New Roman"/>
          <w:bCs/>
          <w:sz w:val="24"/>
          <w:szCs w:val="24"/>
        </w:rPr>
      </w:pPr>
    </w:p>
    <w:p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Указываются формы банковских гарантий, исходя из форм обеспечения, применяемого в соответствии с Приложением 9 к </w:t>
      </w:r>
      <w:proofErr w:type="gramStart"/>
      <w:r>
        <w:rPr>
          <w:rFonts w:ascii="Times New Roman" w:hAnsi="Times New Roman" w:cs="Times New Roman"/>
          <w:sz w:val="24"/>
          <w:szCs w:val="24"/>
        </w:rPr>
        <w:t>Договору,  в</w:t>
      </w:r>
      <w:proofErr w:type="gramEnd"/>
      <w:r>
        <w:rPr>
          <w:rFonts w:ascii="Times New Roman" w:hAnsi="Times New Roman" w:cs="Times New Roman"/>
          <w:sz w:val="24"/>
          <w:szCs w:val="24"/>
        </w:rPr>
        <w:t xml:space="preserve"> соответствии с ОРД Покупателя</w:t>
      </w:r>
      <w:r>
        <w:rPr>
          <w:rStyle w:val="af"/>
          <w:rFonts w:ascii="Times New Roman" w:hAnsi="Times New Roman" w:cs="Times New Roman"/>
          <w:sz w:val="24"/>
          <w:szCs w:val="24"/>
        </w:rPr>
        <w:footnoteReference w:id="88"/>
      </w:r>
      <w:r>
        <w:rPr>
          <w:rFonts w:ascii="Times New Roman" w:hAnsi="Times New Roman" w:cs="Times New Roman"/>
          <w:sz w:val="24"/>
          <w:szCs w:val="24"/>
        </w:rPr>
        <w:t>.</w:t>
      </w:r>
    </w:p>
    <w:p w:rsidR="00B2775E" w:rsidRDefault="00B2775E" w:rsidP="00B2775E">
      <w:pPr>
        <w:widowControl w:val="0"/>
      </w:pPr>
    </w:p>
    <w:p w:rsidR="00B2775E" w:rsidRDefault="00B2775E" w:rsidP="00B2775E">
      <w:pPr>
        <w:widowControl w:val="0"/>
      </w:pPr>
    </w:p>
    <w:p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pPr>
    </w:p>
    <w:p w:rsidR="00B2775E" w:rsidRDefault="00B2775E" w:rsidP="00B2775E">
      <w:pPr>
        <w:widowControl w:val="0"/>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rsidR="00B2775E" w:rsidRDefault="00B2775E" w:rsidP="00B2775E">
      <w:pPr>
        <w:rPr>
          <w:rFonts w:ascii="Times New Roman" w:hAnsi="Times New Roman" w:cs="Times New Roman"/>
          <w:sz w:val="24"/>
          <w:szCs w:val="24"/>
        </w:rPr>
      </w:pP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rPr>
          <w:rFonts w:ascii="Times New Roman" w:hAnsi="Times New Roman" w:cs="Times New Roman"/>
          <w:sz w:val="24"/>
          <w:szCs w:val="24"/>
        </w:rPr>
      </w:pPr>
    </w:p>
    <w:p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89"/>
      </w:r>
      <w:r>
        <w:rPr>
          <w:rFonts w:ascii="Times New Roman" w:hAnsi="Times New Roman" w:cs="Times New Roman"/>
          <w:bCs/>
          <w:sz w:val="24"/>
          <w:szCs w:val="24"/>
        </w:rPr>
        <w:t>;</w:t>
      </w:r>
    </w:p>
    <w:p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0"/>
      </w:r>
    </w:p>
    <w:p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BE8" w:rsidRDefault="00F07BE8" w:rsidP="00316717">
      <w:pPr>
        <w:spacing w:after="0" w:line="240" w:lineRule="auto"/>
      </w:pPr>
      <w:r>
        <w:separator/>
      </w:r>
    </w:p>
  </w:endnote>
  <w:endnote w:type="continuationSeparator" w:id="0">
    <w:p w:rsidR="00F07BE8" w:rsidRDefault="00F07BE8" w:rsidP="00316717">
      <w:pPr>
        <w:spacing w:after="0" w:line="240" w:lineRule="auto"/>
      </w:pPr>
      <w:r>
        <w:continuationSeparator/>
      </w:r>
    </w:p>
  </w:endnote>
  <w:endnote w:type="continuationNotice" w:id="1">
    <w:p w:rsidR="00F07BE8" w:rsidRDefault="00F07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BE8" w:rsidRDefault="00F07BE8" w:rsidP="00316717">
      <w:pPr>
        <w:spacing w:after="0" w:line="240" w:lineRule="auto"/>
      </w:pPr>
      <w:r>
        <w:separator/>
      </w:r>
    </w:p>
  </w:footnote>
  <w:footnote w:type="continuationSeparator" w:id="0">
    <w:p w:rsidR="00F07BE8" w:rsidRDefault="00F07BE8" w:rsidP="00316717">
      <w:pPr>
        <w:spacing w:after="0" w:line="240" w:lineRule="auto"/>
      </w:pPr>
      <w:r>
        <w:continuationSeparator/>
      </w:r>
    </w:p>
  </w:footnote>
  <w:footnote w:type="continuationNotice" w:id="1">
    <w:p w:rsidR="00F07BE8" w:rsidRDefault="00F07BE8">
      <w:pPr>
        <w:spacing w:after="0" w:line="240" w:lineRule="auto"/>
      </w:pPr>
    </w:p>
  </w:footnote>
  <w:footnote w:id="2">
    <w:p w:rsidR="004A1CCD" w:rsidRDefault="004A1CC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rsidR="004A1CCD" w:rsidRDefault="004A1CC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rsidR="004A1CCD" w:rsidRDefault="004A1CC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0">
    <w:p w:rsidR="004A1CCD" w:rsidRDefault="004A1CCD"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2">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5">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7">
    <w:p w:rsidR="004A1CCD" w:rsidRDefault="004A1CCD"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18">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19">
    <w:p w:rsidR="004A1CCD" w:rsidRDefault="004A1CC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0">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2">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3">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4">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4A1CCD" w:rsidRDefault="004A1CCD" w:rsidP="00B2775E">
      <w:pPr>
        <w:pStyle w:val="ad"/>
        <w:ind w:left="142" w:firstLine="567"/>
        <w:jc w:val="both"/>
        <w:rPr>
          <w:rFonts w:ascii="Times New Roman" w:hAnsi="Times New Roman" w:cs="Times New Roman"/>
          <w:sz w:val="22"/>
          <w:szCs w:val="22"/>
        </w:rPr>
      </w:pPr>
    </w:p>
  </w:footnote>
  <w:footnote w:id="25">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6">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9">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0">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1">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2">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4">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5">
    <w:p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36">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7">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0">
    <w:p w:rsidR="004A1CCD" w:rsidRDefault="004A1CCD"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4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48">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4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3">
    <w:p w:rsidR="004A1CCD" w:rsidRPr="00FB4712" w:rsidRDefault="004A1CCD"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4">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5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5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5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5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5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rsidR="004A1CCD" w:rsidRDefault="004A1CCD" w:rsidP="00B2775E">
      <w:pPr>
        <w:pStyle w:val="ad"/>
      </w:pPr>
    </w:p>
  </w:footnote>
  <w:footnote w:id="6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3">
    <w:p w:rsidR="004A1CCD" w:rsidRDefault="004A1CCD"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4">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6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6">
    <w:p w:rsidR="004A1CCD" w:rsidRDefault="004A1CCD"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6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1">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3">
    <w:p w:rsidR="004A1CCD" w:rsidRDefault="004A1CCD"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rsidR="004A1CCD" w:rsidRDefault="004A1CCD" w:rsidP="00B2775E">
      <w:pPr>
        <w:pStyle w:val="ad"/>
        <w:tabs>
          <w:tab w:val="left" w:pos="709"/>
        </w:tabs>
        <w:ind w:firstLine="709"/>
      </w:pPr>
    </w:p>
  </w:footnote>
  <w:footnote w:id="74">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4A1CCD" w:rsidRDefault="004A1CCD"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7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7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78">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79">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0">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1">
    <w:p w:rsidR="004A1CCD" w:rsidRDefault="004A1CCD"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2">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3">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4">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5">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86">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87">
    <w:p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88">
    <w:p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89">
    <w:p w:rsidR="004A1CCD" w:rsidRDefault="004A1CC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4A1CCD" w:rsidRDefault="004A1CCD" w:rsidP="00B2775E">
      <w:pPr>
        <w:pStyle w:val="ad"/>
        <w:ind w:left="142" w:firstLine="567"/>
        <w:jc w:val="both"/>
        <w:rPr>
          <w:rFonts w:ascii="Times New Roman" w:hAnsi="Times New Roman" w:cs="Times New Roman"/>
          <w:sz w:val="22"/>
          <w:szCs w:val="22"/>
        </w:rPr>
      </w:pPr>
    </w:p>
  </w:footnote>
  <w:footnote w:id="90">
    <w:p w:rsidR="004A1CCD" w:rsidRDefault="004A1CC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rsidR="00FB4712" w:rsidRDefault="00FB4712">
        <w:pPr>
          <w:pStyle w:val="af2"/>
          <w:jc w:val="center"/>
        </w:pPr>
        <w:r>
          <w:fldChar w:fldCharType="begin"/>
        </w:r>
        <w:r>
          <w:instrText>PAGE   \* MERGEFORMAT</w:instrText>
        </w:r>
        <w:r>
          <w:fldChar w:fldCharType="separate"/>
        </w:r>
        <w:r w:rsidR="00907624">
          <w:rPr>
            <w:noProof/>
          </w:rPr>
          <w:t>22</w:t>
        </w:r>
        <w:r>
          <w:fldChar w:fldCharType="end"/>
        </w:r>
      </w:p>
    </w:sdtContent>
  </w:sdt>
  <w:p w:rsidR="00FB4712" w:rsidRDefault="00FB471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07624"/>
    <w:rsid w:val="00923AB9"/>
    <w:rsid w:val="009304DF"/>
    <w:rsid w:val="00933AD2"/>
    <w:rsid w:val="0094303A"/>
    <w:rsid w:val="00960B3B"/>
    <w:rsid w:val="00963C46"/>
    <w:rsid w:val="00964927"/>
    <w:rsid w:val="00970EA8"/>
    <w:rsid w:val="00992607"/>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0A35"/>
    <w:rsid w:val="00CC46B2"/>
    <w:rsid w:val="00CC6304"/>
    <w:rsid w:val="00CE1B2D"/>
    <w:rsid w:val="00CE265E"/>
    <w:rsid w:val="00CF0CCC"/>
    <w:rsid w:val="00D0087A"/>
    <w:rsid w:val="00D049A1"/>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07BE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880CC-0C7B-485A-83A3-D3823396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15010</Words>
  <Characters>85561</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2</cp:revision>
  <cp:lastPrinted>2020-03-10T13:04:00Z</cp:lastPrinted>
  <dcterms:created xsi:type="dcterms:W3CDTF">2022-11-02T11:31:00Z</dcterms:created>
  <dcterms:modified xsi:type="dcterms:W3CDTF">2022-11-02T11:31:00Z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